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7FE2" w14:textId="45058CE5" w:rsidR="000A6E2C" w:rsidRPr="000A6E2C" w:rsidRDefault="000A6E2C" w:rsidP="000A6E2C">
      <w:pPr>
        <w:spacing w:after="200" w:line="276" w:lineRule="auto"/>
        <w:ind w:left="720" w:hanging="360"/>
        <w:jc w:val="center"/>
        <w:rPr>
          <w:lang w:val="ru-RU"/>
        </w:rPr>
      </w:pPr>
      <w:r w:rsidRPr="000A6E2C">
        <w:rPr>
          <w:lang w:val="ru-RU"/>
        </w:rPr>
        <w:t>ЗАДАЧИ ПОЛИТЕХНИЧЕСКОЙ ОЛИМПИАДЫ</w:t>
      </w:r>
    </w:p>
    <w:p w14:paraId="05EB384D" w14:textId="77777777" w:rsidR="000A6E2C" w:rsidRPr="000A6E2C" w:rsidRDefault="000A6E2C" w:rsidP="000A6E2C">
      <w:pPr>
        <w:pStyle w:val="ListParagraph"/>
        <w:numPr>
          <w:ilvl w:val="0"/>
          <w:numId w:val="1"/>
        </w:numPr>
        <w:spacing w:after="200" w:line="276" w:lineRule="auto"/>
        <w:rPr>
          <w:lang w:val="ru-RU"/>
        </w:rPr>
      </w:pPr>
      <w:r w:rsidRPr="000A6E2C">
        <w:rPr>
          <w:lang w:val="ru-RU"/>
        </w:rPr>
        <w:t>Сколько существует натуральных чисел, меньших 1369 и взаимно простых с ним?</w:t>
      </w:r>
    </w:p>
    <w:p w14:paraId="2BDBA004" w14:textId="77777777" w:rsidR="000A6E2C" w:rsidRPr="000A6E2C" w:rsidRDefault="000A6E2C" w:rsidP="000A6E2C">
      <w:pPr>
        <w:pStyle w:val="ListParagraph"/>
        <w:numPr>
          <w:ilvl w:val="0"/>
          <w:numId w:val="1"/>
        </w:numPr>
        <w:spacing w:after="200" w:line="276" w:lineRule="auto"/>
        <w:rPr>
          <w:lang w:val="ru-RU"/>
        </w:rPr>
      </w:pPr>
      <w:r w:rsidRPr="000A6E2C">
        <w:rPr>
          <w:lang w:val="ru-RU"/>
        </w:rPr>
        <w:t>19 одинаковых тетрадей стоят дешевле 2000 рублей, 21 такая же тетрадь стоит дороже 2200 рублей. Сколько стоит каждая тетрадь, если стоимость тетради — целое число рублей?</w:t>
      </w:r>
    </w:p>
    <w:p w14:paraId="23967C37" w14:textId="77777777" w:rsidR="000A6E2C" w:rsidRPr="000A6E2C" w:rsidRDefault="000A6E2C" w:rsidP="000A6E2C">
      <w:pPr>
        <w:pStyle w:val="ListParagraph"/>
        <w:numPr>
          <w:ilvl w:val="0"/>
          <w:numId w:val="1"/>
        </w:numPr>
        <w:spacing w:after="200" w:line="276" w:lineRule="auto"/>
        <w:rPr>
          <w:lang w:val="ru-RU"/>
        </w:rPr>
      </w:pPr>
      <w:r w:rsidRPr="000A6E2C">
        <w:rPr>
          <w:lang w:val="ru-RU"/>
        </w:rPr>
        <w:t xml:space="preserve">При каких значениях </w:t>
      </w:r>
      <w:r w:rsidRPr="000A6E2C">
        <w:rPr>
          <w:position w:val="-6"/>
          <w:lang w:val="ru-RU"/>
        </w:rPr>
        <w:object w:dxaOrig="200" w:dyaOrig="220" w14:anchorId="7DE84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11.15pt" o:ole="">
            <v:imagedata r:id="rId5" o:title=""/>
          </v:shape>
          <o:OLEObject Type="Embed" ProgID="Equation.DSMT4" ShapeID="_x0000_i1025" DrawAspect="Content" ObjectID="_1771403518" r:id="rId6"/>
        </w:object>
      </w:r>
      <w:r w:rsidRPr="000A6E2C">
        <w:rPr>
          <w:lang w:val="ru-RU"/>
        </w:rPr>
        <w:t xml:space="preserve"> уравнения </w:t>
      </w:r>
      <w:r w:rsidRPr="000A6E2C">
        <w:rPr>
          <w:position w:val="-6"/>
          <w:lang w:val="ru-RU"/>
        </w:rPr>
        <w:object w:dxaOrig="1540" w:dyaOrig="320" w14:anchorId="543C9045">
          <v:shape id="_x0000_i1026" type="#_x0000_t75" style="width:77.15pt;height:15.85pt" o:ole="">
            <v:imagedata r:id="rId7" o:title=""/>
          </v:shape>
          <o:OLEObject Type="Embed" ProgID="Equation.DSMT4" ShapeID="_x0000_i1026" DrawAspect="Content" ObjectID="_1771403519" r:id="rId8"/>
        </w:object>
      </w:r>
      <w:r w:rsidRPr="000A6E2C">
        <w:rPr>
          <w:lang w:val="ru-RU"/>
        </w:rPr>
        <w:t xml:space="preserve"> и </w:t>
      </w:r>
      <w:r w:rsidRPr="000A6E2C">
        <w:rPr>
          <w:position w:val="-6"/>
          <w:lang w:val="ru-RU"/>
        </w:rPr>
        <w:object w:dxaOrig="1640" w:dyaOrig="320" w14:anchorId="32778866">
          <v:shape id="_x0000_i1027" type="#_x0000_t75" style="width:81.85pt;height:15.85pt" o:ole="">
            <v:imagedata r:id="rId9" o:title=""/>
          </v:shape>
          <o:OLEObject Type="Embed" ProgID="Equation.DSMT4" ShapeID="_x0000_i1027" DrawAspect="Content" ObjectID="_1771403520" r:id="rId10"/>
        </w:object>
      </w:r>
      <w:r w:rsidRPr="000A6E2C">
        <w:rPr>
          <w:lang w:val="ru-RU"/>
        </w:rPr>
        <w:t xml:space="preserve"> имеют общий корень?</w:t>
      </w:r>
    </w:p>
    <w:p w14:paraId="5F281DC0" w14:textId="77777777" w:rsidR="000A6E2C" w:rsidRPr="000A6E2C" w:rsidRDefault="000A6E2C" w:rsidP="000A6E2C">
      <w:pPr>
        <w:pStyle w:val="ListParagraph"/>
        <w:numPr>
          <w:ilvl w:val="0"/>
          <w:numId w:val="1"/>
        </w:numPr>
        <w:spacing w:after="200" w:line="276" w:lineRule="auto"/>
        <w:rPr>
          <w:lang w:val="ru-RU"/>
        </w:rPr>
      </w:pPr>
      <w:r w:rsidRPr="000A6E2C">
        <w:rPr>
          <w:lang w:val="ru-RU"/>
        </w:rPr>
        <w:t xml:space="preserve">Найдите центр симметрии графика функции </w:t>
      </w:r>
      <w:r w:rsidRPr="000A6E2C">
        <w:rPr>
          <w:position w:val="-24"/>
          <w:lang w:val="ru-RU"/>
        </w:rPr>
        <w:object w:dxaOrig="1480" w:dyaOrig="660" w14:anchorId="2EB88906">
          <v:shape id="_x0000_i1028" type="#_x0000_t75" style="width:74.15pt;height:33pt" o:ole="">
            <v:imagedata r:id="rId11" o:title=""/>
          </v:shape>
          <o:OLEObject Type="Embed" ProgID="Equation.DSMT4" ShapeID="_x0000_i1028" DrawAspect="Content" ObjectID="_1771403521" r:id="rId12"/>
        </w:object>
      </w:r>
      <w:r w:rsidRPr="000A6E2C">
        <w:rPr>
          <w:lang w:val="ru-RU"/>
        </w:rPr>
        <w:t>.</w:t>
      </w:r>
    </w:p>
    <w:p w14:paraId="210A2B70" w14:textId="77777777" w:rsidR="000A6E2C" w:rsidRPr="000A6E2C" w:rsidRDefault="000A6E2C" w:rsidP="000A6E2C">
      <w:pPr>
        <w:pStyle w:val="ListParagraph"/>
        <w:numPr>
          <w:ilvl w:val="0"/>
          <w:numId w:val="1"/>
        </w:numPr>
        <w:spacing w:after="200" w:line="276" w:lineRule="auto"/>
        <w:rPr>
          <w:lang w:val="ru-RU"/>
        </w:rPr>
      </w:pPr>
      <w:r w:rsidRPr="000A6E2C">
        <w:rPr>
          <w:lang w:val="ru-RU"/>
        </w:rPr>
        <w:t xml:space="preserve">Ивану вдвое больше лет, чем Петру было тогда, когда Ивану было столько лет, сколько Петру теперь. Когда Петру станет столько лет, сколько Ивану теперь, тогда сумма их возрастов будет равна 54 годам. Сколько лет Петру? </w:t>
      </w:r>
    </w:p>
    <w:p w14:paraId="1E31359E" w14:textId="77777777" w:rsidR="000A6E2C" w:rsidRPr="000A6E2C" w:rsidRDefault="000A6E2C" w:rsidP="000A6E2C">
      <w:pPr>
        <w:pStyle w:val="ListParagraph"/>
        <w:numPr>
          <w:ilvl w:val="0"/>
          <w:numId w:val="1"/>
        </w:numPr>
        <w:spacing w:after="200" w:line="276" w:lineRule="auto"/>
        <w:rPr>
          <w:lang w:val="ru-RU"/>
        </w:rPr>
      </w:pPr>
      <w:r w:rsidRPr="000A6E2C">
        <w:rPr>
          <w:lang w:val="ru-RU"/>
        </w:rPr>
        <w:t xml:space="preserve">Решите систему </w:t>
      </w:r>
      <w:r w:rsidRPr="000A6E2C">
        <w:rPr>
          <w:position w:val="-34"/>
          <w:lang w:val="ru-RU"/>
        </w:rPr>
        <w:object w:dxaOrig="2100" w:dyaOrig="800" w14:anchorId="786D6818">
          <v:shape id="_x0000_i1029" type="#_x0000_t75" style="width:105pt;height:39.85pt" o:ole="">
            <v:imagedata r:id="rId13" o:title=""/>
          </v:shape>
          <o:OLEObject Type="Embed" ProgID="Equation.DSMT4" ShapeID="_x0000_i1029" DrawAspect="Content" ObjectID="_1771403522" r:id="rId14"/>
        </w:object>
      </w:r>
      <w:r w:rsidRPr="000A6E2C">
        <w:rPr>
          <w:lang w:val="ru-RU"/>
        </w:rPr>
        <w:t>.</w:t>
      </w:r>
    </w:p>
    <w:p w14:paraId="60E29E47" w14:textId="77777777" w:rsidR="000A6E2C" w:rsidRPr="000A6E2C" w:rsidRDefault="000A6E2C" w:rsidP="000A6E2C">
      <w:pPr>
        <w:pStyle w:val="ListParagraph"/>
        <w:numPr>
          <w:ilvl w:val="0"/>
          <w:numId w:val="1"/>
        </w:numPr>
        <w:spacing w:after="200" w:line="276" w:lineRule="auto"/>
        <w:rPr>
          <w:lang w:val="ru-RU"/>
        </w:rPr>
      </w:pPr>
      <w:r w:rsidRPr="000A6E2C">
        <w:rPr>
          <w:lang w:val="ru-RU"/>
        </w:rPr>
        <w:t xml:space="preserve">Решите уравнение </w:t>
      </w:r>
      <w:r w:rsidRPr="000A6E2C">
        <w:rPr>
          <w:position w:val="-24"/>
          <w:lang w:val="ru-RU"/>
        </w:rPr>
        <w:object w:dxaOrig="1939" w:dyaOrig="660" w14:anchorId="183F5469">
          <v:shape id="_x0000_i1030" type="#_x0000_t75" style="width:96.85pt;height:33pt" o:ole="">
            <v:imagedata r:id="rId15" o:title=""/>
          </v:shape>
          <o:OLEObject Type="Embed" ProgID="Equation.DSMT4" ShapeID="_x0000_i1030" DrawAspect="Content" ObjectID="_1771403523" r:id="rId16"/>
        </w:object>
      </w:r>
      <w:r w:rsidRPr="000A6E2C">
        <w:rPr>
          <w:lang w:val="ru-RU"/>
        </w:rPr>
        <w:t>.</w:t>
      </w:r>
    </w:p>
    <w:p w14:paraId="70DEE640" w14:textId="77777777" w:rsidR="000A6E2C" w:rsidRPr="000A6E2C" w:rsidRDefault="000A6E2C" w:rsidP="000A6E2C">
      <w:pPr>
        <w:pStyle w:val="ListParagraph"/>
        <w:numPr>
          <w:ilvl w:val="0"/>
          <w:numId w:val="1"/>
        </w:numPr>
        <w:spacing w:after="200" w:line="276" w:lineRule="auto"/>
        <w:rPr>
          <w:lang w:val="ru-RU"/>
        </w:rPr>
      </w:pPr>
      <w:r w:rsidRPr="000A6E2C">
        <w:rPr>
          <w:lang w:val="ru-RU"/>
        </w:rPr>
        <w:t>Для функции</w:t>
      </w:r>
      <w:r w:rsidRPr="000A6E2C">
        <w:rPr>
          <w:position w:val="-10"/>
          <w:lang w:val="ru-RU"/>
        </w:rPr>
        <w:object w:dxaOrig="920" w:dyaOrig="320" w14:anchorId="50960501">
          <v:shape id="_x0000_i1031" type="#_x0000_t75" style="width:45.85pt;height:15.85pt" o:ole="">
            <v:imagedata r:id="rId17" o:title=""/>
          </v:shape>
          <o:OLEObject Type="Embed" ProgID="Equation.DSMT4" ShapeID="_x0000_i1031" DrawAspect="Content" ObjectID="_1771403524" r:id="rId18"/>
        </w:object>
      </w:r>
      <w:r w:rsidRPr="000A6E2C">
        <w:rPr>
          <w:lang w:val="ru-RU"/>
        </w:rPr>
        <w:t xml:space="preserve"> справедливо равенство </w:t>
      </w:r>
      <w:r w:rsidRPr="000A6E2C">
        <w:rPr>
          <w:position w:val="-24"/>
          <w:lang w:val="ru-RU"/>
        </w:rPr>
        <w:object w:dxaOrig="1960" w:dyaOrig="620" w14:anchorId="264ACE6F">
          <v:shape id="_x0000_i1032" type="#_x0000_t75" style="width:98.15pt;height:30.85pt" o:ole="">
            <v:imagedata r:id="rId19" o:title=""/>
          </v:shape>
          <o:OLEObject Type="Embed" ProgID="Equation.DSMT4" ShapeID="_x0000_i1032" DrawAspect="Content" ObjectID="_1771403525" r:id="rId20"/>
        </w:object>
      </w:r>
      <w:r w:rsidRPr="000A6E2C">
        <w:rPr>
          <w:lang w:val="ru-RU"/>
        </w:rPr>
        <w:t xml:space="preserve"> при всех </w:t>
      </w:r>
      <w:r w:rsidRPr="000A6E2C">
        <w:rPr>
          <w:position w:val="-6"/>
          <w:lang w:val="ru-RU"/>
        </w:rPr>
        <w:object w:dxaOrig="560" w:dyaOrig="279" w14:anchorId="1EDE2E5A">
          <v:shape id="_x0000_i1033" type="#_x0000_t75" style="width:27.85pt;height:14.15pt" o:ole="">
            <v:imagedata r:id="rId21" o:title=""/>
          </v:shape>
          <o:OLEObject Type="Embed" ProgID="Equation.DSMT4" ShapeID="_x0000_i1033" DrawAspect="Content" ObjectID="_1771403526" r:id="rId22"/>
        </w:object>
      </w:r>
      <w:r w:rsidRPr="000A6E2C">
        <w:rPr>
          <w:lang w:val="ru-RU"/>
        </w:rPr>
        <w:t>.</w:t>
      </w:r>
    </w:p>
    <w:p w14:paraId="32342B00" w14:textId="77777777" w:rsidR="000A6E2C" w:rsidRPr="000A6E2C" w:rsidRDefault="000A6E2C" w:rsidP="000A6E2C">
      <w:pPr>
        <w:pStyle w:val="ListParagraph"/>
        <w:rPr>
          <w:lang w:val="ru-RU"/>
        </w:rPr>
      </w:pPr>
      <w:r w:rsidRPr="000A6E2C">
        <w:rPr>
          <w:lang w:val="ru-RU"/>
        </w:rPr>
        <w:t xml:space="preserve">Решите уравнение </w:t>
      </w:r>
      <w:r w:rsidRPr="000A6E2C">
        <w:rPr>
          <w:position w:val="-24"/>
          <w:lang w:val="ru-RU"/>
        </w:rPr>
        <w:object w:dxaOrig="940" w:dyaOrig="620" w14:anchorId="4CA4E4BF">
          <v:shape id="_x0000_i1034" type="#_x0000_t75" style="width:47.15pt;height:30.85pt" o:ole="">
            <v:imagedata r:id="rId23" o:title=""/>
          </v:shape>
          <o:OLEObject Type="Embed" ProgID="Equation.DSMT4" ShapeID="_x0000_i1034" DrawAspect="Content" ObjectID="_1771403527" r:id="rId24"/>
        </w:object>
      </w:r>
      <w:r w:rsidRPr="000A6E2C">
        <w:rPr>
          <w:lang w:val="ru-RU"/>
        </w:rPr>
        <w:t>.</w:t>
      </w:r>
    </w:p>
    <w:p w14:paraId="16625B52" w14:textId="77777777" w:rsidR="000A6E2C" w:rsidRPr="000A6E2C" w:rsidRDefault="000A6E2C" w:rsidP="000A6E2C">
      <w:pPr>
        <w:pStyle w:val="ListParagraph"/>
        <w:numPr>
          <w:ilvl w:val="0"/>
          <w:numId w:val="1"/>
        </w:numPr>
        <w:spacing w:after="200" w:line="276" w:lineRule="auto"/>
        <w:rPr>
          <w:lang w:val="ru-RU"/>
        </w:rPr>
      </w:pPr>
      <w:r w:rsidRPr="000A6E2C">
        <w:rPr>
          <w:lang w:val="ru-RU"/>
        </w:rPr>
        <w:t xml:space="preserve">Радиусы описанной и вписанной окружностей равнобедренного треугольника равны </w:t>
      </w:r>
      <w:r w:rsidRPr="000A6E2C">
        <w:rPr>
          <w:position w:val="-6"/>
          <w:lang w:val="ru-RU"/>
        </w:rPr>
        <w:object w:dxaOrig="279" w:dyaOrig="279" w14:anchorId="6CE85A1C">
          <v:shape id="_x0000_i1035" type="#_x0000_t75" style="width:14.15pt;height:14.15pt" o:ole="">
            <v:imagedata r:id="rId25" o:title=""/>
          </v:shape>
          <o:OLEObject Type="Embed" ProgID="Equation.DSMT4" ShapeID="_x0000_i1035" DrawAspect="Content" ObjectID="_1771403528" r:id="rId26"/>
        </w:object>
      </w:r>
      <w:r w:rsidRPr="000A6E2C">
        <w:rPr>
          <w:lang w:val="ru-RU"/>
        </w:rPr>
        <w:t xml:space="preserve"> и </w:t>
      </w:r>
      <w:r w:rsidRPr="000A6E2C">
        <w:rPr>
          <w:position w:val="-6"/>
          <w:lang w:val="ru-RU"/>
        </w:rPr>
        <w:object w:dxaOrig="180" w:dyaOrig="279" w14:anchorId="28D5E580">
          <v:shape id="_x0000_i1036" type="#_x0000_t75" style="width:9pt;height:14.15pt" o:ole="">
            <v:imagedata r:id="rId27" o:title=""/>
          </v:shape>
          <o:OLEObject Type="Embed" ProgID="Equation.DSMT4" ShapeID="_x0000_i1036" DrawAspect="Content" ObjectID="_1771403529" r:id="rId28"/>
        </w:object>
      </w:r>
      <w:r w:rsidRPr="000A6E2C">
        <w:rPr>
          <w:lang w:val="ru-RU"/>
        </w:rPr>
        <w:t xml:space="preserve"> соответственно. Найдите наибольшее возможное значение высоты этого треугольника.</w:t>
      </w:r>
    </w:p>
    <w:p w14:paraId="565614BB" w14:textId="77777777" w:rsidR="000A6E2C" w:rsidRPr="000A6E2C" w:rsidRDefault="000A6E2C" w:rsidP="000A6E2C">
      <w:pPr>
        <w:pStyle w:val="ListParagraph"/>
        <w:numPr>
          <w:ilvl w:val="0"/>
          <w:numId w:val="1"/>
        </w:numPr>
        <w:spacing w:after="200" w:line="276" w:lineRule="auto"/>
        <w:rPr>
          <w:lang w:val="ru-RU"/>
        </w:rPr>
      </w:pPr>
      <w:r w:rsidRPr="000A6E2C">
        <w:rPr>
          <w:lang w:val="ru-RU"/>
        </w:rPr>
        <w:t xml:space="preserve">Радиус основания конуса равен </w:t>
      </w:r>
      <w:r w:rsidRPr="000A6E2C">
        <w:rPr>
          <w:position w:val="-6"/>
          <w:lang w:val="ru-RU"/>
        </w:rPr>
        <w:object w:dxaOrig="180" w:dyaOrig="279" w14:anchorId="30D226C2">
          <v:shape id="_x0000_i1037" type="#_x0000_t75" style="width:9pt;height:14.15pt" o:ole="">
            <v:imagedata r:id="rId29" o:title=""/>
          </v:shape>
          <o:OLEObject Type="Embed" ProgID="Equation.DSMT4" ShapeID="_x0000_i1037" DrawAspect="Content" ObjectID="_1771403530" r:id="rId30"/>
        </w:object>
      </w:r>
      <w:r w:rsidRPr="000A6E2C">
        <w:rPr>
          <w:lang w:val="ru-RU"/>
        </w:rPr>
        <w:t xml:space="preserve">, а расстояние от центра основания конуса до его образующей равно </w:t>
      </w:r>
      <w:r w:rsidRPr="000A6E2C">
        <w:rPr>
          <w:position w:val="-4"/>
          <w:lang w:val="ru-RU"/>
        </w:rPr>
        <w:object w:dxaOrig="200" w:dyaOrig="260" w14:anchorId="0925B05B">
          <v:shape id="_x0000_i1038" type="#_x0000_t75" style="width:9.85pt;height:12.85pt" o:ole="">
            <v:imagedata r:id="rId31" o:title=""/>
          </v:shape>
          <o:OLEObject Type="Embed" ProgID="Equation.DSMT4" ShapeID="_x0000_i1038" DrawAspect="Content" ObjectID="_1771403531" r:id="rId32"/>
        </w:object>
      </w:r>
      <w:r w:rsidRPr="000A6E2C">
        <w:rPr>
          <w:lang w:val="ru-RU"/>
        </w:rPr>
        <w:t xml:space="preserve">. Найдите объем конуса. </w:t>
      </w:r>
    </w:p>
    <w:p w14:paraId="2E38DC85" w14:textId="77777777" w:rsidR="002D4BFA" w:rsidRPr="000A6E2C" w:rsidRDefault="002D4BFA">
      <w:pPr>
        <w:rPr>
          <w:lang w:val="ru-RU"/>
        </w:rPr>
      </w:pPr>
    </w:p>
    <w:sectPr w:rsidR="002D4BFA" w:rsidRPr="000A6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411E5"/>
    <w:multiLevelType w:val="hybridMultilevel"/>
    <w:tmpl w:val="4D38F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2876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8C5"/>
    <w:rsid w:val="000861EF"/>
    <w:rsid w:val="000A6E2C"/>
    <w:rsid w:val="000F686C"/>
    <w:rsid w:val="002D4BFA"/>
    <w:rsid w:val="006F38C5"/>
    <w:rsid w:val="00D66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FACE"/>
  <w15:chartTrackingRefBased/>
  <w15:docId w15:val="{12961B85-15CB-43F4-AA74-B5E92F01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8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38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38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38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38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38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38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38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38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8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38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38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38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38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38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38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38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38C5"/>
    <w:rPr>
      <w:rFonts w:eastAsiaTheme="majorEastAsia" w:cstheme="majorBidi"/>
      <w:color w:val="272727" w:themeColor="text1" w:themeTint="D8"/>
    </w:rPr>
  </w:style>
  <w:style w:type="paragraph" w:styleId="Title">
    <w:name w:val="Title"/>
    <w:basedOn w:val="Normal"/>
    <w:next w:val="Normal"/>
    <w:link w:val="TitleChar"/>
    <w:uiPriority w:val="10"/>
    <w:qFormat/>
    <w:rsid w:val="006F38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8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38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38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38C5"/>
    <w:pPr>
      <w:spacing w:before="160"/>
      <w:jc w:val="center"/>
    </w:pPr>
    <w:rPr>
      <w:i/>
      <w:iCs/>
      <w:color w:val="404040" w:themeColor="text1" w:themeTint="BF"/>
    </w:rPr>
  </w:style>
  <w:style w:type="character" w:customStyle="1" w:styleId="QuoteChar">
    <w:name w:val="Quote Char"/>
    <w:basedOn w:val="DefaultParagraphFont"/>
    <w:link w:val="Quote"/>
    <w:uiPriority w:val="29"/>
    <w:rsid w:val="006F38C5"/>
    <w:rPr>
      <w:i/>
      <w:iCs/>
      <w:color w:val="404040" w:themeColor="text1" w:themeTint="BF"/>
    </w:rPr>
  </w:style>
  <w:style w:type="paragraph" w:styleId="ListParagraph">
    <w:name w:val="List Paragraph"/>
    <w:basedOn w:val="Normal"/>
    <w:uiPriority w:val="34"/>
    <w:qFormat/>
    <w:rsid w:val="006F38C5"/>
    <w:pPr>
      <w:ind w:left="720"/>
      <w:contextualSpacing/>
    </w:pPr>
  </w:style>
  <w:style w:type="character" w:styleId="IntenseEmphasis">
    <w:name w:val="Intense Emphasis"/>
    <w:basedOn w:val="DefaultParagraphFont"/>
    <w:uiPriority w:val="21"/>
    <w:qFormat/>
    <w:rsid w:val="006F38C5"/>
    <w:rPr>
      <w:i/>
      <w:iCs/>
      <w:color w:val="0F4761" w:themeColor="accent1" w:themeShade="BF"/>
    </w:rPr>
  </w:style>
  <w:style w:type="paragraph" w:styleId="IntenseQuote">
    <w:name w:val="Intense Quote"/>
    <w:basedOn w:val="Normal"/>
    <w:next w:val="Normal"/>
    <w:link w:val="IntenseQuoteChar"/>
    <w:uiPriority w:val="30"/>
    <w:qFormat/>
    <w:rsid w:val="006F3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38C5"/>
    <w:rPr>
      <w:i/>
      <w:iCs/>
      <w:color w:val="0F4761" w:themeColor="accent1" w:themeShade="BF"/>
    </w:rPr>
  </w:style>
  <w:style w:type="character" w:styleId="IntenseReference">
    <w:name w:val="Intense Reference"/>
    <w:basedOn w:val="DefaultParagraphFont"/>
    <w:uiPriority w:val="32"/>
    <w:qFormat/>
    <w:rsid w:val="006F38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 Moiseev</dc:creator>
  <cp:keywords/>
  <dc:description/>
  <cp:lastModifiedBy>Alexey Moiseev</cp:lastModifiedBy>
  <cp:revision>2</cp:revision>
  <dcterms:created xsi:type="dcterms:W3CDTF">2024-03-08T08:44:00Z</dcterms:created>
  <dcterms:modified xsi:type="dcterms:W3CDTF">2024-03-08T08:46:00Z</dcterms:modified>
</cp:coreProperties>
</file>